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 И НАУКИ РЕСПУБЛИКИ ТАТАРСТАН </w:t>
      </w:r>
    </w:p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«АРСКИЙ АГРОПРОМЫШЛЕННЫЙ ПРОФЕССИОНАЛЬНЫЙ КОЛЛЕДЖ» </w:t>
      </w: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Согласовано:                                                         Утверждаю: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метод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>омиссии                            директор ГАПОУ ААПК</w:t>
      </w:r>
    </w:p>
    <w:p w:rsidR="00D35A9C" w:rsidRDefault="000D1822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31 августа 2023</w:t>
      </w:r>
      <w:r w:rsidR="00D35A9C">
        <w:rPr>
          <w:bCs/>
          <w:sz w:val="28"/>
          <w:szCs w:val="28"/>
        </w:rPr>
        <w:t xml:space="preserve"> г.                                  </w:t>
      </w:r>
      <w:r>
        <w:rPr>
          <w:bCs/>
          <w:sz w:val="28"/>
          <w:szCs w:val="28"/>
        </w:rPr>
        <w:t xml:space="preserve">                 31 августа 2023 </w:t>
      </w:r>
      <w:r w:rsidR="00D35A9C">
        <w:rPr>
          <w:bCs/>
          <w:sz w:val="28"/>
          <w:szCs w:val="28"/>
        </w:rPr>
        <w:t>г.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__________</w:t>
      </w:r>
      <w:proofErr w:type="spellStart"/>
      <w:r>
        <w:rPr>
          <w:bCs/>
          <w:sz w:val="28"/>
          <w:szCs w:val="28"/>
        </w:rPr>
        <w:t>З.М.Давлетбаев</w:t>
      </w:r>
      <w:proofErr w:type="spellEnd"/>
    </w:p>
    <w:p w:rsidR="00D35A9C" w:rsidRDefault="000D1822" w:rsidP="00D35A9C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___________Г.Ф. </w:t>
      </w:r>
      <w:proofErr w:type="spellStart"/>
      <w:r>
        <w:rPr>
          <w:bCs/>
          <w:sz w:val="28"/>
          <w:szCs w:val="28"/>
        </w:rPr>
        <w:t>Саттарова</w:t>
      </w:r>
      <w:proofErr w:type="spellEnd"/>
      <w:r w:rsidR="00D35A9C">
        <w:rPr>
          <w:bCs/>
          <w:sz w:val="28"/>
          <w:szCs w:val="28"/>
        </w:rPr>
        <w:t xml:space="preserve">           </w:t>
      </w: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ПРОГРАММА УЧЕБНОЙ ДИСЦИПЛИНЫ  </w:t>
      </w:r>
    </w:p>
    <w:p w:rsidR="00D35A9C" w:rsidRDefault="00D35A9C" w:rsidP="00D35A9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«Психология общения»</w:t>
      </w:r>
    </w:p>
    <w:p w:rsidR="00D35A9C" w:rsidRPr="00D35A9C" w:rsidRDefault="00D35A9C" w:rsidP="00D35A9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5A9C">
        <w:rPr>
          <w:rFonts w:ascii="Times New Roman" w:hAnsi="Times New Roman" w:cs="Times New Roman"/>
          <w:bCs/>
          <w:sz w:val="28"/>
          <w:szCs w:val="28"/>
        </w:rPr>
        <w:t>для специал</w:t>
      </w:r>
      <w:r w:rsidR="00E12164">
        <w:rPr>
          <w:rFonts w:ascii="Times New Roman" w:hAnsi="Times New Roman" w:cs="Times New Roman"/>
          <w:bCs/>
          <w:sz w:val="28"/>
          <w:szCs w:val="28"/>
        </w:rPr>
        <w:t>ьности 23.02.07  Техническое обслуживание и ремонт двигателей, систем и агрегатов автомобилей</w:t>
      </w:r>
    </w:p>
    <w:p w:rsidR="00D35A9C" w:rsidRPr="00D35A9C" w:rsidRDefault="00D35A9C" w:rsidP="00D35A9C">
      <w:pPr>
        <w:pStyle w:val="Default"/>
        <w:jc w:val="center"/>
        <w:rPr>
          <w:bCs/>
          <w:sz w:val="28"/>
          <w:szCs w:val="28"/>
        </w:rPr>
      </w:pPr>
    </w:p>
    <w:p w:rsidR="00D35A9C" w:rsidRPr="00D35A9C" w:rsidRDefault="00D35A9C" w:rsidP="00D35A9C">
      <w:pPr>
        <w:pStyle w:val="Default"/>
        <w:jc w:val="center"/>
        <w:rPr>
          <w:bCs/>
          <w:sz w:val="28"/>
          <w:szCs w:val="28"/>
        </w:rPr>
      </w:pPr>
    </w:p>
    <w:p w:rsidR="00D35A9C" w:rsidRP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D35A9C" w:rsidRDefault="00D35A9C" w:rsidP="00D35A9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</w:t>
      </w:r>
      <w:r w:rsidR="000D18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="005A3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A9C" w:rsidRPr="00E12164" w:rsidRDefault="00D35A9C" w:rsidP="00E121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 специальности  СПО </w:t>
      </w:r>
      <w:r w:rsidR="00E12164">
        <w:rPr>
          <w:rFonts w:ascii="Times New Roman" w:hAnsi="Times New Roman" w:cs="Times New Roman"/>
          <w:bCs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Разработчик: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Педагогическим Советом ГАПОУ «Арский агропромышленный профессиональный колледж»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Заключение Педагогического</w:t>
      </w:r>
      <w:r w:rsidR="000D1822">
        <w:rPr>
          <w:rFonts w:ascii="Times New Roman" w:eastAsia="Calibri" w:hAnsi="Times New Roman" w:cs="Times New Roman"/>
          <w:sz w:val="28"/>
          <w:szCs w:val="28"/>
        </w:rPr>
        <w:t xml:space="preserve"> совета № 1 от «31» августа 2023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D35A9C" w:rsidRDefault="00D35A9C" w:rsidP="00D35A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  <w:t>ОБЩАЯ ХАРАКТЕРИСТИКА ПРОГРАММЫ   УЧЕБНОЙ ДИСЦИПЛИНЫ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        УСЛОВИЯ РЕАЛИЗАЦИИ 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35A9C" w:rsidRDefault="00D35A9C" w:rsidP="00D35A9C">
      <w:pPr>
        <w:pStyle w:val="ad"/>
        <w:spacing w:before="0" w:after="0"/>
        <w:ind w:left="0"/>
        <w:rPr>
          <w:b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ДИСЦИП-ЛИНЫ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ОГСЭ 05. Психология общения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D35A9C" w:rsidRDefault="00D35A9C" w:rsidP="00D35A9C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>
        <w:rPr>
          <w:rFonts w:ascii="Times New Roman" w:hAnsi="Times New Roman"/>
          <w:b/>
          <w:sz w:val="24"/>
          <w:szCs w:val="24"/>
        </w:rPr>
        <w:t>Область применения  программы учебной дисциплины</w:t>
      </w:r>
    </w:p>
    <w:p w:rsidR="00D35A9C" w:rsidRDefault="00D35A9C" w:rsidP="00D35A9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учебной дисциплины является частью основной образовательной программы в соответствии с ФГОС СПО по специальности </w:t>
      </w:r>
      <w:r w:rsidR="00E12164">
        <w:rPr>
          <w:rFonts w:ascii="Times New Roman" w:hAnsi="Times New Roman" w:cs="Times New Roman"/>
          <w:bCs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0D1822" w:rsidRPr="00260624" w:rsidRDefault="00D35A9C" w:rsidP="000D1822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  <w:r w:rsidR="000D1822" w:rsidRPr="000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D1822"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освоения учебной дисциплины обучающийся должен уметь: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применять техники и приемы эффективного общения в профессиональной деятельности;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12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использовать приемы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саморегуляции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поведения в процессе межличностного общения.</w:t>
      </w:r>
    </w:p>
    <w:p w:rsidR="000D1822" w:rsidRPr="00260624" w:rsidRDefault="000D1822" w:rsidP="000D1822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освоения учебной дисциплины обучающийся должен знать: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взаимосвязь общения и деятельности;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цели, функции, виды и уровни общения;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роли и ролевые ожидания в общении;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виды социальных взаимодействий;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механизмы взаимопонимания в общении;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техники и приемы общения, правила слушания, ведения беседы, убеждения;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этические принципы общения;</w:t>
      </w:r>
    </w:p>
    <w:p w:rsidR="000D1822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18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источники, причины, виды и способы разрешения конфликтов.</w:t>
      </w:r>
    </w:p>
    <w:p w:rsidR="000D1822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4281A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общие (</w:t>
      </w:r>
      <w:proofErr w:type="gramStart"/>
      <w:r w:rsidRPr="0014281A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4281A">
        <w:rPr>
          <w:rFonts w:ascii="Times New Roman" w:hAnsi="Times New Roman" w:cs="Times New Roman"/>
          <w:sz w:val="28"/>
          <w:szCs w:val="28"/>
          <w:lang w:eastAsia="ru-RU"/>
        </w:rPr>
        <w:t>) компетенции, результаты воспитания (ЛР)</w:t>
      </w:r>
    </w:p>
    <w:p w:rsidR="000D1822" w:rsidRPr="007F40DF" w:rsidRDefault="000D1822" w:rsidP="000D182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0D1822" w:rsidRPr="007F40DF" w:rsidRDefault="000D1822" w:rsidP="000D182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0D1822" w:rsidRPr="007F40DF" w:rsidRDefault="000D1822" w:rsidP="000D182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0D1822" w:rsidRPr="007F40DF" w:rsidRDefault="000D1822" w:rsidP="000D182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9. Устанавливать психологический контакт с окружающими.</w:t>
      </w:r>
    </w:p>
    <w:p w:rsidR="000D1822" w:rsidRDefault="000D1822" w:rsidP="000D182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7F40DF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0D1822" w:rsidRDefault="000D1822" w:rsidP="000D182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13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П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роявлять нетерпимость к коррупционному поведению, уважительно относиться к праву и закону.</w:t>
      </w:r>
    </w:p>
    <w:p w:rsidR="000D1822" w:rsidRPr="00F52317" w:rsidRDefault="000D1822" w:rsidP="000D1822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0D1822" w:rsidRPr="007F40DF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1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Осознающий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себя гражданином и защитником великой страны.</w:t>
      </w:r>
    </w:p>
    <w:p w:rsidR="000D1822" w:rsidRPr="007F40DF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</w:t>
      </w:r>
      <w:r w:rsidRPr="007F40D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взаимодействующий и участвующий в деятельности общественных организаций.</w:t>
      </w:r>
    </w:p>
    <w:p w:rsidR="000D1822" w:rsidRPr="007F40DF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3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Соблюдающий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Лояльный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поведением.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Демонстрирующий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неприятие и предупреждающий социально опасное поведение окружающих.</w:t>
      </w:r>
    </w:p>
    <w:p w:rsidR="000D1822" w:rsidRPr="007F40DF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proofErr w:type="gramStart"/>
      <w:r w:rsidRPr="007F40DF">
        <w:rPr>
          <w:rFonts w:ascii="Times New Roman" w:hAnsi="Times New Roman" w:cs="Times New Roman"/>
          <w:bCs/>
          <w:sz w:val="28"/>
          <w:szCs w:val="28"/>
        </w:rPr>
        <w:t>Осознающий</w:t>
      </w:r>
      <w:proofErr w:type="gramEnd"/>
      <w:r w:rsidRPr="007F40DF">
        <w:rPr>
          <w:rFonts w:ascii="Times New Roman" w:hAnsi="Times New Roman" w:cs="Times New Roman"/>
          <w:bCs/>
          <w:sz w:val="28"/>
          <w:szCs w:val="28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</w:p>
    <w:p w:rsidR="000D1822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9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Соблюдающий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веществ, азартных игр и т.д.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Сохраняющий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0D1822" w:rsidRPr="00274746" w:rsidRDefault="000D1822" w:rsidP="000D182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4746">
        <w:rPr>
          <w:rFonts w:ascii="Times New Roman" w:hAnsi="Times New Roman"/>
          <w:sz w:val="28"/>
          <w:szCs w:val="28"/>
          <w:lang w:eastAsia="ru-RU"/>
        </w:rPr>
        <w:t xml:space="preserve">ЛР 11 </w:t>
      </w:r>
      <w:proofErr w:type="gramStart"/>
      <w:r w:rsidRPr="00274746">
        <w:rPr>
          <w:rFonts w:ascii="Times New Roman" w:hAnsi="Times New Roman"/>
          <w:sz w:val="28"/>
          <w:szCs w:val="28"/>
          <w:lang w:eastAsia="ru-RU"/>
        </w:rPr>
        <w:t>Проявляющий</w:t>
      </w:r>
      <w:proofErr w:type="gramEnd"/>
      <w:r w:rsidRPr="00274746">
        <w:rPr>
          <w:rFonts w:ascii="Times New Roman" w:hAnsi="Times New Roman"/>
          <w:sz w:val="28"/>
          <w:szCs w:val="28"/>
          <w:lang w:eastAsia="ru-RU"/>
        </w:rPr>
        <w:t xml:space="preserve"> уважение к эстетическим ценностям, обладающий основами эстетической культуры. 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D35A9C" w:rsidRDefault="00D35A9C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  <w:r>
        <w:rPr>
          <w:b/>
          <w:szCs w:val="24"/>
        </w:rPr>
        <w:lastRenderedPageBreak/>
        <w:t>2.СТРУКТУРА И СОДЕРЖАНИЕ УЧЕБНОЙ ДИСЦИПЛИНЫ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56"/>
      </w:tblGrid>
      <w:tr w:rsidR="00D35A9C" w:rsidRPr="006D5171" w:rsidTr="00D35A9C">
        <w:trPr>
          <w:trHeight w:val="460"/>
        </w:trPr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часов/зачетных единиц</w:t>
            </w:r>
          </w:p>
        </w:tc>
      </w:tr>
      <w:tr w:rsidR="00D35A9C" w:rsidRPr="006D5171" w:rsidTr="00D35A9C">
        <w:trPr>
          <w:trHeight w:val="285"/>
        </w:trPr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E12164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B922B4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38</w:t>
            </w:r>
          </w:p>
        </w:tc>
      </w:tr>
      <w:tr w:rsidR="00D35A9C" w:rsidTr="00D35A9C">
        <w:tc>
          <w:tcPr>
            <w:tcW w:w="7848" w:type="dxa"/>
            <w:shd w:val="clear" w:color="auto" w:fill="auto"/>
          </w:tcPr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числе:</w:t>
            </w:r>
          </w:p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теоретических занятий</w:t>
            </w:r>
          </w:p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лабораторных и практических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shd w:val="clear" w:color="auto" w:fill="auto"/>
          </w:tcPr>
          <w:p w:rsidR="00D35A9C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D35A9C" w:rsidRDefault="000C1ED0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38</w:t>
            </w:r>
          </w:p>
          <w:p w:rsidR="00D35A9C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студента (всего)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подготовка и написание сообщений и докладов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решение ситуационных задач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подготовка к деловым играм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подготовка и участие в дискуссиях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производственных ситуаций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6D517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в форме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E12164" w:rsidRPr="00E121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дифференцированного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зачета </w:t>
            </w: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использованием контрольных материалов в виде набора заданий тестового типа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D35A9C" w:rsidRPr="006D5171" w:rsidRDefault="000C1ED0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D35A9C" w:rsidRDefault="00D35A9C" w:rsidP="00D35A9C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35A9C">
          <w:pgSz w:w="11906" w:h="16838"/>
          <w:pgMar w:top="851" w:right="851" w:bottom="851" w:left="1418" w:header="709" w:footer="709" w:gutter="0"/>
          <w:cols w:space="720"/>
        </w:sectPr>
      </w:pPr>
    </w:p>
    <w:p w:rsidR="007137DC" w:rsidRDefault="007137DC" w:rsidP="007137DC">
      <w:pPr>
        <w:ind w:left="7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</w:t>
      </w:r>
      <w:r w:rsidR="00B922B4">
        <w:rPr>
          <w:rFonts w:ascii="Times New Roman" w:hAnsi="Times New Roman" w:cs="Times New Roman"/>
          <w:b/>
          <w:sz w:val="24"/>
          <w:szCs w:val="24"/>
        </w:rPr>
        <w:t>2.2</w:t>
      </w:r>
      <w:r>
        <w:rPr>
          <w:rFonts w:ascii="Times New Roman" w:hAnsi="Times New Roman" w:cs="Times New Roman"/>
          <w:b/>
          <w:sz w:val="24"/>
          <w:szCs w:val="24"/>
        </w:rPr>
        <w:t>. Тематический план и содержание учебной дисциплины ОГСЭ 05 Психология общения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9477"/>
        <w:gridCol w:w="1430"/>
        <w:gridCol w:w="2022"/>
      </w:tblGrid>
      <w:tr w:rsidR="007137DC" w:rsidTr="007137DC">
        <w:trPr>
          <w:trHeight w:val="2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Осваиваемые элементы компетенций</w:t>
            </w:r>
          </w:p>
        </w:tc>
      </w:tr>
      <w:tr w:rsidR="007137DC" w:rsidTr="007137DC">
        <w:trPr>
          <w:trHeight w:val="20"/>
        </w:trPr>
        <w:tc>
          <w:tcPr>
            <w:tcW w:w="3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Теоретические и практические основы психологии общения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психологии и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FA1A63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37DC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FA1A63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Понятие и сущность общения. Общение как основа человеческого бытия.</w:t>
            </w:r>
          </w:p>
          <w:p w:rsidR="007137DC" w:rsidRDefault="007137DC" w:rsidP="007137DC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общения и деятельности. Психологические, этические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-культурные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процесса общения. Общение и социальные отношения. Роли и ролевые ожидания в общении. Личность и общение.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 w:rsidP="007137DC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 w:rsidP="007137DC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процесса общения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FA1A63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08,12,13</w:t>
            </w:r>
          </w:p>
          <w:p w:rsidR="007137DC" w:rsidRDefault="00FA1A63" w:rsidP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3,9,11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Процесс общения и его аспекты: коммуникативный, интерактивный, перцептивный. Структура, цели и функции общения. Классификация видов общения. Средства общения: вербальные и невербальные. Техники и приёмы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сторона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7137DC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интеракции в процессе общения. Место взаимодействия в структуре общения. Виды социальных взаимодействий.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Трансактный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Э. Берна. Трансакция – единица общения. Виды трансакций. Механизмы процесса</w:t>
            </w:r>
          </w:p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взаимодействия. Стратегия «контролёра» и стратегия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понимателя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Открытость и закрытость общения. Этапы общения: установление контакта, ориентация в ситуации, обсуждение проблемы, принятие решения, выход из контакта. Эффект контраста и эффект ассимиляции. Формы управления: приказ, убеждение, внушение, заражение. Манипулирование сознанием.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1.4.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Перцептивная сторона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08,12,13</w:t>
            </w:r>
          </w:p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социальной перцепции. Механизмы перцепции. Социальный стереотип и предубеждение. Факторы превосходства. Привлекательности и отношения к нам. Исследование эффектов восприятия человеком человека: «эффект ореола», «эффект проекции», «эффект первичности и новизны». Механизмы восприятия: идентификация,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аттракция, рефлексия. Теория каузальной атрибуции.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79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1.5.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 как коммуникация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08,12,13</w:t>
            </w:r>
          </w:p>
          <w:p w:rsidR="007137DC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3,9,11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Средства, используемые в процессе передачи информации. Языки общения:</w:t>
            </w:r>
          </w:p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вербальный, невербальный. Коммуникативная тактика и стратегия. Коммуникативные барьеры. Речевая деятельность. Виды речевой деятельности. Понятие коммуникативной и языковой грамотности. Культура и техника речи в сфере сервиса. Психология речевой коммуникации. Управление впечатлением партнёра по общению. Роль комплимента в общении. Техники ведения беседы. Техники активного слушания. Техники налаживания контакта. Невербальное общение. Основные группы невербальных средств общения: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кинесика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просодика,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такесика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проксемика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Позы, жесты, мимика. Классификация жестов.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1.6.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личности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Общие сведения о психологии личности. Виды психических явлений: психические процессы, психические состояния, психические свойства. Основы психологии личности: психологическая структура личности, темперамент, характер. Типология темперамента. Приемы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межличностном общении. Психологические основы общения в сфере сервиса. Психологическая культура специалиста. Психологические приёмы общения с клиентами, коллегами и деловыми партнёрами.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57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1.7.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 в деловом общении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3,9,11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Понятие этики общения. Общение и культура поведения. Понимание как ближайшая цель общения. Моральные ценности общения. «Золотое правило» этики как универсальная формула общения. Нравственные ценности общения в сферах строительства, продаж и сервиса. Толерантность как принцип культурного общения. Вежливость и формы её проявления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1.8.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деловом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08,12,13</w:t>
            </w:r>
          </w:p>
          <w:p w:rsidR="007137DC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Понятие конфликта. Конфликты: виды, структура, стадии протекания. Предпосылка возникновения конфликта в процессе общения. Стратегия поведения в конфликтной ситуации. Конфликты в личностно – эмоциональной сфере. Правила поведения в условиях конфликта. Предупреждение конфликтов в сфере строительства, продаж и сервиса.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3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3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7DC" w:rsidRDefault="007137DC" w:rsidP="007137DC">
      <w:pPr>
        <w:spacing w:after="0" w:line="240" w:lineRule="auto"/>
        <w:sectPr w:rsidR="007137D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5A9C" w:rsidRDefault="00D35A9C" w:rsidP="00D35A9C">
      <w:pPr>
        <w:spacing w:after="0" w:line="240" w:lineRule="auto"/>
        <w:rPr>
          <w:rFonts w:ascii="Times New Roman" w:hAnsi="Times New Roman"/>
          <w:sz w:val="24"/>
          <w:szCs w:val="24"/>
        </w:rPr>
        <w:sectPr w:rsidR="00D35A9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5A9C" w:rsidRDefault="00D35A9C" w:rsidP="00D35A9C">
      <w:pPr>
        <w:pStyle w:val="ad"/>
        <w:spacing w:before="0" w:after="0"/>
        <w:ind w:left="0" w:firstLine="660"/>
        <w:rPr>
          <w:b/>
          <w:bCs/>
          <w:szCs w:val="24"/>
        </w:rPr>
      </w:pPr>
      <w:r>
        <w:rPr>
          <w:b/>
          <w:bCs/>
          <w:szCs w:val="24"/>
        </w:rPr>
        <w:lastRenderedPageBreak/>
        <w:t>3.  УСЛОВИЯ РЕАЛИЗАЦИИ ПРОГРАММЫ УЧЕБНОЙ ДИСЦИПЛИНЫ</w:t>
      </w:r>
    </w:p>
    <w:p w:rsidR="00D35A9C" w:rsidRDefault="00D35A9C" w:rsidP="00D35A9C">
      <w:pPr>
        <w:pStyle w:val="ad"/>
        <w:spacing w:before="0" w:after="0"/>
        <w:ind w:left="0" w:firstLine="660"/>
        <w:rPr>
          <w:b/>
          <w:bCs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35A9C" w:rsidRDefault="00D35A9C" w:rsidP="00D35A9C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«Психология»</w:t>
      </w:r>
      <w:r>
        <w:rPr>
          <w:rFonts w:ascii="Times New Roman" w:hAnsi="Times New Roman"/>
          <w:sz w:val="24"/>
          <w:szCs w:val="24"/>
        </w:rPr>
        <w:t>,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 xml:space="preserve">ехнические средства обучения: </w:t>
      </w:r>
      <w:r>
        <w:rPr>
          <w:rFonts w:ascii="Times New Roman" w:hAnsi="Times New Roman"/>
          <w:sz w:val="24"/>
          <w:szCs w:val="24"/>
        </w:rPr>
        <w:t>компьютер, оргтехника, мультимедийная  доска, проектор.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35A9C" w:rsidRDefault="00D35A9C" w:rsidP="00D35A9C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</w:t>
      </w:r>
      <w:r w:rsidR="009D1D3E">
        <w:rPr>
          <w:rFonts w:ascii="Times New Roman" w:hAnsi="Times New Roman"/>
          <w:sz w:val="24"/>
          <w:szCs w:val="24"/>
        </w:rPr>
        <w:t>ательский центр "Академия", 2019</w:t>
      </w:r>
      <w:r>
        <w:rPr>
          <w:rFonts w:ascii="Times New Roman" w:hAnsi="Times New Roman"/>
          <w:sz w:val="24"/>
          <w:szCs w:val="24"/>
        </w:rPr>
        <w:t>. - 256 с. - (Профессиональное образование). - ISBN 978-5-7695-6755-1.</w:t>
      </w:r>
    </w:p>
    <w:p w:rsidR="00D35A9C" w:rsidRDefault="00D35A9C" w:rsidP="00D35A9C">
      <w:pPr>
        <w:pStyle w:val="ab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</w:t>
      </w:r>
      <w:r w:rsidR="009D1D3E">
        <w:t>ательский центр «Академия», 2018</w:t>
      </w:r>
      <w:r>
        <w:t xml:space="preserve"> – 320 с.</w:t>
      </w:r>
    </w:p>
    <w:p w:rsidR="00D35A9C" w:rsidRDefault="00D35A9C" w:rsidP="00D35A9C">
      <w:pPr>
        <w:pStyle w:val="ab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</w:t>
      </w:r>
      <w:r w:rsidR="009D1D3E">
        <w:t>ательский центр «Академия», 2018</w:t>
      </w:r>
      <w:r>
        <w:t xml:space="preserve"> – 64 с.</w:t>
      </w:r>
    </w:p>
    <w:p w:rsidR="00D35A9C" w:rsidRDefault="00D35A9C" w:rsidP="00D35A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>1. Быков А.К. Методы активного социально-психологического обучения: учеб</w:t>
      </w:r>
      <w:r w:rsidR="009D1D3E">
        <w:rPr>
          <w:szCs w:val="24"/>
        </w:rPr>
        <w:t>ное пособие. – М.: ТЦ Сфера,2020</w:t>
      </w:r>
      <w:r>
        <w:rPr>
          <w:szCs w:val="24"/>
        </w:rPr>
        <w:t xml:space="preserve">.- 160с. 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Корягина</w:t>
      </w:r>
      <w:proofErr w:type="spellEnd"/>
      <w:r>
        <w:rPr>
          <w:szCs w:val="24"/>
        </w:rPr>
        <w:t xml:space="preserve"> Н. А., Антонова Н. В., Овсянникова С. В. Психология общения. Учебник</w:t>
      </w:r>
      <w:r w:rsidR="009D1D3E">
        <w:rPr>
          <w:szCs w:val="24"/>
        </w:rPr>
        <w:t xml:space="preserve"> и практикум для СПО. – М., 2019</w:t>
      </w:r>
      <w:r>
        <w:rPr>
          <w:szCs w:val="24"/>
        </w:rPr>
        <w:t xml:space="preserve">  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3. Панфилова А. П. Психология </w:t>
      </w:r>
      <w:r w:rsidR="009D1D3E">
        <w:rPr>
          <w:szCs w:val="24"/>
        </w:rPr>
        <w:t>общения. — М., «Академия»,  2018</w:t>
      </w:r>
      <w:r>
        <w:rPr>
          <w:szCs w:val="24"/>
        </w:rPr>
        <w:t>г.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4. Социальная психология  / </w:t>
      </w:r>
      <w:proofErr w:type="spellStart"/>
      <w:r>
        <w:rPr>
          <w:szCs w:val="24"/>
        </w:rPr>
        <w:t>П.С.Самыгин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С.И.Самыгин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Е.П.Лар</w:t>
      </w:r>
      <w:r w:rsidR="009D1D3E">
        <w:rPr>
          <w:szCs w:val="24"/>
        </w:rPr>
        <w:t>ькова</w:t>
      </w:r>
      <w:proofErr w:type="spellEnd"/>
      <w:r w:rsidR="009D1D3E">
        <w:rPr>
          <w:szCs w:val="24"/>
        </w:rPr>
        <w:t>. – Ростов н/</w:t>
      </w:r>
      <w:proofErr w:type="spellStart"/>
      <w:r w:rsidR="009D1D3E">
        <w:rPr>
          <w:szCs w:val="24"/>
        </w:rPr>
        <w:t>Д</w:t>
      </w:r>
      <w:proofErr w:type="gramStart"/>
      <w:r w:rsidR="009D1D3E">
        <w:rPr>
          <w:szCs w:val="24"/>
        </w:rPr>
        <w:t>:Ф</w:t>
      </w:r>
      <w:proofErr w:type="gramEnd"/>
      <w:r w:rsidR="009D1D3E">
        <w:rPr>
          <w:szCs w:val="24"/>
        </w:rPr>
        <w:t>еникс</w:t>
      </w:r>
      <w:proofErr w:type="spellEnd"/>
      <w:r w:rsidR="009D1D3E">
        <w:rPr>
          <w:szCs w:val="24"/>
        </w:rPr>
        <w:t>, 2018</w:t>
      </w:r>
      <w:r>
        <w:rPr>
          <w:szCs w:val="24"/>
        </w:rPr>
        <w:t>. – 345с.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D35A9C" w:rsidRDefault="00D35A9C" w:rsidP="00D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796" w:rsidRDefault="00D35A9C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D35A9C" w:rsidRDefault="00D35A9C" w:rsidP="00D35A9C">
      <w:pPr>
        <w:pStyle w:val="ad"/>
        <w:spacing w:before="0" w:after="0"/>
        <w:ind w:left="0"/>
        <w:contextualSpacing/>
        <w:rPr>
          <w:b/>
          <w:szCs w:val="24"/>
        </w:rPr>
      </w:pPr>
      <w:r>
        <w:rPr>
          <w:b/>
          <w:szCs w:val="24"/>
        </w:rPr>
        <w:lastRenderedPageBreak/>
        <w:t>4.КОНТРОЛЬ И ОЦЕНКА РЕЗУЛЬТАТОВ ОСВОЕНИЯ УЧЕБНОЙ ДИСЦИПЛИНЫ</w:t>
      </w:r>
    </w:p>
    <w:p w:rsidR="00D35A9C" w:rsidRDefault="00D35A9C" w:rsidP="00D35A9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263B" w:rsidRPr="0011263B" w:rsidRDefault="0011263B" w:rsidP="0011263B">
      <w:pPr>
        <w:widowControl w:val="0"/>
        <w:spacing w:after="176" w:line="322" w:lineRule="exact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11263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Контроль и оценка </w:t>
      </w:r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индивидуальных заданий, проектов, исследований</w:t>
      </w:r>
      <w:r w:rsidRPr="0011263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.</w:t>
      </w:r>
      <w:bookmarkStart w:id="0" w:name="bookmark12"/>
    </w:p>
    <w:p w:rsidR="0011263B" w:rsidRPr="0011263B" w:rsidRDefault="0011263B" w:rsidP="0011263B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12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Промежуточная аттестация проводится в форме дифференцированного зачета</w:t>
      </w:r>
      <w:bookmarkEnd w:id="0"/>
    </w:p>
    <w:p w:rsidR="0011263B" w:rsidRDefault="0011263B" w:rsidP="009D1D3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407"/>
        <w:gridCol w:w="2864"/>
        <w:gridCol w:w="2150"/>
      </w:tblGrid>
      <w:tr w:rsidR="0011263B" w:rsidRPr="0011263B" w:rsidTr="004901A8">
        <w:trPr>
          <w:trHeight w:val="2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>ЛР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11263B" w:rsidRPr="0011263B" w:rsidTr="004901A8">
        <w:trPr>
          <w:trHeight w:val="908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Фронтальный опрос по теме:</w:t>
            </w:r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психологии и</w:t>
            </w:r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11263B" w:rsidRPr="0011263B" w:rsidRDefault="00FA1A63" w:rsidP="00FA1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1263B" w:rsidRPr="0011263B" w:rsidTr="004901A8">
        <w:trPr>
          <w:trHeight w:val="2076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 ролевые ожидания в общении; виды социальных взаимодействий; </w:t>
            </w:r>
          </w:p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63" w:rsidRDefault="0011263B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Письменное тестирование по теме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  <w:proofErr w:type="gramStart"/>
            <w:r w:rsidR="00FA1A63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proofErr w:type="gramEnd"/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личности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1263B" w:rsidRPr="0011263B" w:rsidRDefault="00FA1A63" w:rsidP="00FA1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1263B" w:rsidRPr="0011263B" w:rsidTr="004901A8">
        <w:trPr>
          <w:trHeight w:val="180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опрос;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по теме: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«Общение как коммуникация»</w:t>
            </w:r>
          </w:p>
        </w:tc>
      </w:tr>
      <w:tr w:rsidR="0011263B" w:rsidRPr="0011263B" w:rsidTr="004901A8">
        <w:trPr>
          <w:trHeight w:val="203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  индивидуальный опрос по теме:</w:t>
            </w: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 w:rsidR="00FA1A63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Этика в деловом общении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63B" w:rsidRPr="0011263B" w:rsidTr="004901A8">
        <w:trPr>
          <w:trHeight w:val="158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</w:t>
            </w:r>
            <w:r w:rsidRPr="0011263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деятельности.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12. Выполнять профессиональные задачи в </w:t>
            </w:r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соответствии с нормами морали, профессиональной этики и служебного этикета.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3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  фронтальный опрос по теме:</w:t>
            </w:r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деловом</w:t>
            </w:r>
            <w:proofErr w:type="gramEnd"/>
          </w:p>
          <w:p w:rsidR="0011263B" w:rsidRPr="0011263B" w:rsidRDefault="00FA1A63" w:rsidP="00FA1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1263B" w:rsidRPr="0011263B" w:rsidTr="004901A8">
        <w:trPr>
          <w:trHeight w:val="1492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1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себя гражданином и защитником великой страны.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 по теме:</w:t>
            </w:r>
            <w:proofErr w:type="gramStart"/>
            <w:r w:rsidR="00FA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A1A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Стратегия поведения в конфликтной ситуации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1" w:name="_GoBack"/>
            <w:bookmarkEnd w:id="1"/>
            <w:r w:rsidR="00FA1A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263B" w:rsidRPr="0011263B" w:rsidTr="004901A8">
        <w:trPr>
          <w:trHeight w:val="211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приемы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11263B" w:rsidRPr="0011263B" w:rsidRDefault="0011263B" w:rsidP="0011263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 по теме  «</w:t>
            </w: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Этика делового общения традиционного общества»</w:t>
            </w:r>
          </w:p>
        </w:tc>
      </w:tr>
    </w:tbl>
    <w:p w:rsidR="0011263B" w:rsidRDefault="0011263B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5171" w:rsidRPr="006D5171" w:rsidRDefault="006D5171" w:rsidP="006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6D5171" w:rsidRPr="006D5171" w:rsidRDefault="006D5171" w:rsidP="006D517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10CAD" w:rsidRDefault="00B10CAD"/>
    <w:sectPr w:rsidR="00B10CAD" w:rsidSect="00145B7E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78" w:rsidRDefault="00390A78">
      <w:pPr>
        <w:spacing w:after="0" w:line="240" w:lineRule="auto"/>
      </w:pPr>
      <w:r>
        <w:separator/>
      </w:r>
    </w:p>
  </w:endnote>
  <w:endnote w:type="continuationSeparator" w:id="0">
    <w:p w:rsidR="00390A78" w:rsidRDefault="00390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5A9C" w:rsidRDefault="00D35A9C" w:rsidP="00526C4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78" w:rsidRDefault="00390A78">
      <w:pPr>
        <w:spacing w:after="0" w:line="240" w:lineRule="auto"/>
      </w:pPr>
      <w:r>
        <w:separator/>
      </w:r>
    </w:p>
  </w:footnote>
  <w:footnote w:type="continuationSeparator" w:id="0">
    <w:p w:rsidR="00390A78" w:rsidRDefault="00390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6"/>
      <w:tabs>
        <w:tab w:val="clear" w:pos="4677"/>
        <w:tab w:val="clear" w:pos="9355"/>
        <w:tab w:val="left" w:pos="164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6"/>
      <w:tabs>
        <w:tab w:val="clear" w:pos="4677"/>
        <w:tab w:val="clear" w:pos="9355"/>
        <w:tab w:val="left" w:pos="164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5">
    <w:nsid w:val="5250034E"/>
    <w:multiLevelType w:val="multilevel"/>
    <w:tmpl w:val="F69085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3455B"/>
    <w:rsid w:val="00037A0B"/>
    <w:rsid w:val="00071798"/>
    <w:rsid w:val="000C1ED0"/>
    <w:rsid w:val="000D1822"/>
    <w:rsid w:val="0011263B"/>
    <w:rsid w:val="00127CBE"/>
    <w:rsid w:val="00145B7E"/>
    <w:rsid w:val="00156E7A"/>
    <w:rsid w:val="001601D5"/>
    <w:rsid w:val="001C597D"/>
    <w:rsid w:val="00390A78"/>
    <w:rsid w:val="003E09CA"/>
    <w:rsid w:val="00505A70"/>
    <w:rsid w:val="005070BC"/>
    <w:rsid w:val="00526C43"/>
    <w:rsid w:val="00566E9A"/>
    <w:rsid w:val="00592207"/>
    <w:rsid w:val="005A3796"/>
    <w:rsid w:val="00603E0F"/>
    <w:rsid w:val="0064161B"/>
    <w:rsid w:val="006C54A2"/>
    <w:rsid w:val="006D5171"/>
    <w:rsid w:val="007137DC"/>
    <w:rsid w:val="00786824"/>
    <w:rsid w:val="008A6159"/>
    <w:rsid w:val="00991E93"/>
    <w:rsid w:val="009D1D3E"/>
    <w:rsid w:val="00A80D8B"/>
    <w:rsid w:val="00B10CAD"/>
    <w:rsid w:val="00B922B4"/>
    <w:rsid w:val="00C91E5B"/>
    <w:rsid w:val="00CA270D"/>
    <w:rsid w:val="00CD50D5"/>
    <w:rsid w:val="00CF0EB4"/>
    <w:rsid w:val="00D35A9C"/>
    <w:rsid w:val="00D5595C"/>
    <w:rsid w:val="00D56377"/>
    <w:rsid w:val="00DB74A6"/>
    <w:rsid w:val="00E12164"/>
    <w:rsid w:val="00EB4735"/>
    <w:rsid w:val="00F4490A"/>
    <w:rsid w:val="00F618B3"/>
    <w:rsid w:val="00F77C70"/>
    <w:rsid w:val="00FA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6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E9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35A9C"/>
    <w:rPr>
      <w:color w:val="0000FF"/>
      <w:u w:val="single"/>
    </w:rPr>
  </w:style>
  <w:style w:type="paragraph" w:styleId="ab">
    <w:name w:val="No Spacing"/>
    <w:uiPriority w:val="1"/>
    <w:qFormat/>
    <w:rsid w:val="00D3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D35A9C"/>
    <w:rPr>
      <w:rFonts w:ascii="Times New Roman" w:hAnsi="Times New Roman" w:cs="Times New Roman"/>
      <w:sz w:val="24"/>
      <w:szCs w:val="20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D35A9C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6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E9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35A9C"/>
    <w:rPr>
      <w:color w:val="0000FF"/>
      <w:u w:val="single"/>
    </w:rPr>
  </w:style>
  <w:style w:type="paragraph" w:styleId="ab">
    <w:name w:val="No Spacing"/>
    <w:uiPriority w:val="1"/>
    <w:qFormat/>
    <w:rsid w:val="00D3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D35A9C"/>
    <w:rPr>
      <w:rFonts w:ascii="Times New Roman" w:hAnsi="Times New Roman" w:cs="Times New Roman"/>
      <w:sz w:val="24"/>
      <w:szCs w:val="20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D35A9C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znanium.com/go.php?id=41024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C7B3D-2008-4A59-B632-6E6934706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19</Pages>
  <Words>3262</Words>
  <Characters>18596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Лилия Хайдаровна</cp:lastModifiedBy>
  <cp:revision>6</cp:revision>
  <cp:lastPrinted>2022-01-27T10:44:00Z</cp:lastPrinted>
  <dcterms:created xsi:type="dcterms:W3CDTF">2023-11-08T07:24:00Z</dcterms:created>
  <dcterms:modified xsi:type="dcterms:W3CDTF">2023-11-08T10:37:00Z</dcterms:modified>
</cp:coreProperties>
</file>